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811" w14:textId="69E9D31A" w:rsidR="001511F8" w:rsidRDefault="001511F8" w:rsidP="001511F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RESISTANCE IN A</w:t>
      </w:r>
      <w:bookmarkStart w:id="0" w:name="_GoBack"/>
      <w:bookmarkEnd w:id="0"/>
      <w:r>
        <w:rPr>
          <w:rFonts w:ascii="Times New Roman" w:eastAsia="Times New Roman" w:hAnsi="Times New Roman" w:cs="Times New Roman"/>
          <w:b/>
          <w:bCs/>
          <w:sz w:val="36"/>
          <w:szCs w:val="36"/>
        </w:rPr>
        <w:t>FRICA</w:t>
      </w:r>
      <w:r w:rsidRPr="001511F8">
        <w:rPr>
          <w:rFonts w:ascii="Times New Roman" w:eastAsia="Times New Roman" w:hAnsi="Times New Roman" w:cs="Times New Roman"/>
          <w:sz w:val="24"/>
          <w:szCs w:val="24"/>
        </w:rPr>
        <w:br/>
        <w:t xml:space="preserve">In African societies, there are many examples of opposition to the transatlantic slave trade. One of the earliest documented is the correspondence of the </w:t>
      </w:r>
      <w:proofErr w:type="spellStart"/>
      <w:r w:rsidRPr="001511F8">
        <w:rPr>
          <w:rFonts w:ascii="Times New Roman" w:eastAsia="Times New Roman" w:hAnsi="Times New Roman" w:cs="Times New Roman"/>
          <w:sz w:val="24"/>
          <w:szCs w:val="24"/>
        </w:rPr>
        <w:t>Kongo</w:t>
      </w:r>
      <w:proofErr w:type="spellEnd"/>
      <w:r w:rsidRPr="001511F8">
        <w:rPr>
          <w:rFonts w:ascii="Times New Roman" w:eastAsia="Times New Roman" w:hAnsi="Times New Roman" w:cs="Times New Roman"/>
          <w:sz w:val="24"/>
          <w:szCs w:val="24"/>
        </w:rPr>
        <w:t xml:space="preserve"> ruler </w:t>
      </w:r>
      <w:proofErr w:type="spellStart"/>
      <w:r w:rsidRPr="001511F8">
        <w:rPr>
          <w:rFonts w:ascii="Times New Roman" w:eastAsia="Times New Roman" w:hAnsi="Times New Roman" w:cs="Times New Roman"/>
          <w:sz w:val="24"/>
          <w:szCs w:val="24"/>
        </w:rPr>
        <w:t>Nzinga</w:t>
      </w:r>
      <w:proofErr w:type="spellEnd"/>
      <w:r w:rsidRPr="001511F8">
        <w:rPr>
          <w:rFonts w:ascii="Times New Roman" w:eastAsia="Times New Roman" w:hAnsi="Times New Roman" w:cs="Times New Roman"/>
          <w:sz w:val="24"/>
          <w:szCs w:val="24"/>
        </w:rPr>
        <w:t xml:space="preserve"> </w:t>
      </w:r>
      <w:proofErr w:type="spellStart"/>
      <w:r w:rsidRPr="001511F8">
        <w:rPr>
          <w:rFonts w:ascii="Times New Roman" w:eastAsia="Times New Roman" w:hAnsi="Times New Roman" w:cs="Times New Roman"/>
          <w:sz w:val="24"/>
          <w:szCs w:val="24"/>
        </w:rPr>
        <w:t>Mbemba</w:t>
      </w:r>
      <w:proofErr w:type="spellEnd"/>
      <w:r w:rsidRPr="001511F8">
        <w:rPr>
          <w:rFonts w:ascii="Times New Roman" w:eastAsia="Times New Roman" w:hAnsi="Times New Roman" w:cs="Times New Roman"/>
          <w:sz w:val="24"/>
          <w:szCs w:val="24"/>
        </w:rPr>
        <w:t xml:space="preserve"> (also known as Afonso I, c. 1446–1543) who wrote to the king of Portugal, João III, in 1526 to demand an end to the illegal depopulation of his kingdom. The </w:t>
      </w:r>
      <w:proofErr w:type="spellStart"/>
      <w:r w:rsidRPr="001511F8">
        <w:rPr>
          <w:rFonts w:ascii="Times New Roman" w:eastAsia="Times New Roman" w:hAnsi="Times New Roman" w:cs="Times New Roman"/>
          <w:sz w:val="24"/>
          <w:szCs w:val="24"/>
        </w:rPr>
        <w:t>Kongolese</w:t>
      </w:r>
      <w:proofErr w:type="spellEnd"/>
      <w:r w:rsidRPr="001511F8">
        <w:rPr>
          <w:rFonts w:ascii="Times New Roman" w:eastAsia="Times New Roman" w:hAnsi="Times New Roman" w:cs="Times New Roman"/>
          <w:sz w:val="24"/>
          <w:szCs w:val="24"/>
        </w:rPr>
        <w:t xml:space="preserve"> king's successor Garcia II made similar unsuccessful protests. </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 xml:space="preserve">Other African rulers took a stand. For instance, in the early 17th century </w:t>
      </w:r>
      <w:proofErr w:type="spellStart"/>
      <w:r w:rsidRPr="001511F8">
        <w:rPr>
          <w:rFonts w:ascii="Times New Roman" w:eastAsia="Times New Roman" w:hAnsi="Times New Roman" w:cs="Times New Roman"/>
          <w:sz w:val="24"/>
          <w:szCs w:val="24"/>
        </w:rPr>
        <w:t>Nzinga</w:t>
      </w:r>
      <w:proofErr w:type="spellEnd"/>
      <w:r w:rsidRPr="001511F8">
        <w:rPr>
          <w:rFonts w:ascii="Times New Roman" w:eastAsia="Times New Roman" w:hAnsi="Times New Roman" w:cs="Times New Roman"/>
          <w:sz w:val="24"/>
          <w:szCs w:val="24"/>
        </w:rPr>
        <w:t xml:space="preserve"> </w:t>
      </w:r>
      <w:proofErr w:type="spellStart"/>
      <w:r w:rsidRPr="001511F8">
        <w:rPr>
          <w:rFonts w:ascii="Times New Roman" w:eastAsia="Times New Roman" w:hAnsi="Times New Roman" w:cs="Times New Roman"/>
          <w:sz w:val="24"/>
          <w:szCs w:val="24"/>
        </w:rPr>
        <w:t>Mbandi</w:t>
      </w:r>
      <w:proofErr w:type="spellEnd"/>
      <w:r w:rsidRPr="001511F8">
        <w:rPr>
          <w:rFonts w:ascii="Times New Roman" w:eastAsia="Times New Roman" w:hAnsi="Times New Roman" w:cs="Times New Roman"/>
          <w:sz w:val="24"/>
          <w:szCs w:val="24"/>
        </w:rPr>
        <w:t xml:space="preserve"> (c. 1583–1663), queen of </w:t>
      </w:r>
      <w:proofErr w:type="spellStart"/>
      <w:r w:rsidRPr="001511F8">
        <w:rPr>
          <w:rFonts w:ascii="Times New Roman" w:eastAsia="Times New Roman" w:hAnsi="Times New Roman" w:cs="Times New Roman"/>
          <w:sz w:val="24"/>
          <w:szCs w:val="24"/>
        </w:rPr>
        <w:t>Ndongo</w:t>
      </w:r>
      <w:proofErr w:type="spellEnd"/>
      <w:r w:rsidRPr="001511F8">
        <w:rPr>
          <w:rFonts w:ascii="Times New Roman" w:eastAsia="Times New Roman" w:hAnsi="Times New Roman" w:cs="Times New Roman"/>
          <w:sz w:val="24"/>
          <w:szCs w:val="24"/>
        </w:rPr>
        <w:t xml:space="preserve"> (modern-day Angola), fought against the Portuguese – part of a century-long campaign of resistance waged by the kingdom against the slave trade. Anti-slavery motives can also be found in the activities of the Christian leader Dona Beatriz </w:t>
      </w:r>
      <w:proofErr w:type="spellStart"/>
      <w:r w:rsidRPr="001511F8">
        <w:rPr>
          <w:rFonts w:ascii="Times New Roman" w:eastAsia="Times New Roman" w:hAnsi="Times New Roman" w:cs="Times New Roman"/>
          <w:sz w:val="24"/>
          <w:szCs w:val="24"/>
        </w:rPr>
        <w:t>Kimpa</w:t>
      </w:r>
      <w:proofErr w:type="spellEnd"/>
      <w:r w:rsidRPr="001511F8">
        <w:rPr>
          <w:rFonts w:ascii="Times New Roman" w:eastAsia="Times New Roman" w:hAnsi="Times New Roman" w:cs="Times New Roman"/>
          <w:sz w:val="24"/>
          <w:szCs w:val="24"/>
        </w:rPr>
        <w:t xml:space="preserve"> Vita (1684–1706) in Kongo. </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 xml:space="preserve">Several major African states took measures to limit and suppress the slave trade, including the kingdoms of Benin and </w:t>
      </w:r>
      <w:proofErr w:type="spellStart"/>
      <w:r w:rsidRPr="001511F8">
        <w:rPr>
          <w:rFonts w:ascii="Times New Roman" w:eastAsia="Times New Roman" w:hAnsi="Times New Roman" w:cs="Times New Roman"/>
          <w:sz w:val="24"/>
          <w:szCs w:val="24"/>
        </w:rPr>
        <w:t>Dahomey</w:t>
      </w:r>
      <w:proofErr w:type="spellEnd"/>
      <w:r w:rsidRPr="001511F8">
        <w:rPr>
          <w:rFonts w:ascii="Times New Roman" w:eastAsia="Times New Roman" w:hAnsi="Times New Roman" w:cs="Times New Roman"/>
          <w:sz w:val="24"/>
          <w:szCs w:val="24"/>
        </w:rPr>
        <w:t xml:space="preserve">. </w:t>
      </w:r>
      <w:proofErr w:type="spellStart"/>
      <w:r w:rsidRPr="001511F8">
        <w:rPr>
          <w:rFonts w:ascii="Times New Roman" w:eastAsia="Times New Roman" w:hAnsi="Times New Roman" w:cs="Times New Roman"/>
          <w:sz w:val="24"/>
          <w:szCs w:val="24"/>
        </w:rPr>
        <w:t>Agaja</w:t>
      </w:r>
      <w:proofErr w:type="spellEnd"/>
      <w:r w:rsidRPr="001511F8">
        <w:rPr>
          <w:rFonts w:ascii="Times New Roman" w:eastAsia="Times New Roman" w:hAnsi="Times New Roman" w:cs="Times New Roman"/>
          <w:sz w:val="24"/>
          <w:szCs w:val="24"/>
        </w:rPr>
        <w:t xml:space="preserve"> </w:t>
      </w:r>
      <w:proofErr w:type="spellStart"/>
      <w:r w:rsidRPr="001511F8">
        <w:rPr>
          <w:rFonts w:ascii="Times New Roman" w:eastAsia="Times New Roman" w:hAnsi="Times New Roman" w:cs="Times New Roman"/>
          <w:sz w:val="24"/>
          <w:szCs w:val="24"/>
        </w:rPr>
        <w:t>Trudo</w:t>
      </w:r>
      <w:proofErr w:type="spellEnd"/>
      <w:r w:rsidRPr="001511F8">
        <w:rPr>
          <w:rFonts w:ascii="Times New Roman" w:eastAsia="Times New Roman" w:hAnsi="Times New Roman" w:cs="Times New Roman"/>
          <w:sz w:val="24"/>
          <w:szCs w:val="24"/>
        </w:rPr>
        <w:t xml:space="preserve">, the king of </w:t>
      </w:r>
      <w:proofErr w:type="spellStart"/>
      <w:r w:rsidRPr="001511F8">
        <w:rPr>
          <w:rFonts w:ascii="Times New Roman" w:eastAsia="Times New Roman" w:hAnsi="Times New Roman" w:cs="Times New Roman"/>
          <w:sz w:val="24"/>
          <w:szCs w:val="24"/>
        </w:rPr>
        <w:t>Dahomey</w:t>
      </w:r>
      <w:proofErr w:type="spellEnd"/>
      <w:r w:rsidRPr="001511F8">
        <w:rPr>
          <w:rFonts w:ascii="Times New Roman" w:eastAsia="Times New Roman" w:hAnsi="Times New Roman" w:cs="Times New Roman"/>
          <w:sz w:val="24"/>
          <w:szCs w:val="24"/>
        </w:rPr>
        <w:t xml:space="preserve"> (r. 1708–40), banned the slave trade and even went as far as attacking the European forts on the coast.  Unfortunately, </w:t>
      </w:r>
      <w:proofErr w:type="spellStart"/>
      <w:r w:rsidRPr="001511F8">
        <w:rPr>
          <w:rFonts w:ascii="Times New Roman" w:eastAsia="Times New Roman" w:hAnsi="Times New Roman" w:cs="Times New Roman"/>
          <w:sz w:val="24"/>
          <w:szCs w:val="24"/>
        </w:rPr>
        <w:t>Agaja</w:t>
      </w:r>
      <w:proofErr w:type="spellEnd"/>
      <w:r w:rsidRPr="001511F8">
        <w:rPr>
          <w:rFonts w:ascii="Times New Roman" w:eastAsia="Times New Roman" w:hAnsi="Times New Roman" w:cs="Times New Roman"/>
          <w:sz w:val="24"/>
          <w:szCs w:val="24"/>
        </w:rPr>
        <w:t xml:space="preserve"> </w:t>
      </w:r>
      <w:proofErr w:type="spellStart"/>
      <w:r w:rsidRPr="001511F8">
        <w:rPr>
          <w:rFonts w:ascii="Times New Roman" w:eastAsia="Times New Roman" w:hAnsi="Times New Roman" w:cs="Times New Roman"/>
          <w:sz w:val="24"/>
          <w:szCs w:val="24"/>
        </w:rPr>
        <w:t>Trudo’s</w:t>
      </w:r>
      <w:proofErr w:type="spellEnd"/>
      <w:r w:rsidRPr="001511F8">
        <w:rPr>
          <w:rFonts w:ascii="Times New Roman" w:eastAsia="Times New Roman" w:hAnsi="Times New Roman" w:cs="Times New Roman"/>
          <w:sz w:val="24"/>
          <w:szCs w:val="24"/>
        </w:rPr>
        <w:t xml:space="preserve"> successor did not share his view and profited from engaging in the trade. </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 xml:space="preserve">Several Muslim states in West Africa, including </w:t>
      </w:r>
      <w:proofErr w:type="spellStart"/>
      <w:r w:rsidRPr="001511F8">
        <w:rPr>
          <w:rFonts w:ascii="Times New Roman" w:eastAsia="Times New Roman" w:hAnsi="Times New Roman" w:cs="Times New Roman"/>
          <w:sz w:val="24"/>
          <w:szCs w:val="24"/>
        </w:rPr>
        <w:t>Futa</w:t>
      </w:r>
      <w:proofErr w:type="spellEnd"/>
      <w:r w:rsidRPr="001511F8">
        <w:rPr>
          <w:rFonts w:ascii="Times New Roman" w:eastAsia="Times New Roman" w:hAnsi="Times New Roman" w:cs="Times New Roman"/>
          <w:sz w:val="24"/>
          <w:szCs w:val="24"/>
        </w:rPr>
        <w:t xml:space="preserve"> Toro in the Senegal River basin in the late 18th century and, in the early 19th, </w:t>
      </w:r>
      <w:proofErr w:type="spellStart"/>
      <w:r w:rsidRPr="001511F8">
        <w:rPr>
          <w:rFonts w:ascii="Times New Roman" w:eastAsia="Times New Roman" w:hAnsi="Times New Roman" w:cs="Times New Roman"/>
          <w:sz w:val="24"/>
          <w:szCs w:val="24"/>
        </w:rPr>
        <w:t>Futa</w:t>
      </w:r>
      <w:proofErr w:type="spellEnd"/>
      <w:r w:rsidRPr="001511F8">
        <w:rPr>
          <w:rFonts w:ascii="Times New Roman" w:eastAsia="Times New Roman" w:hAnsi="Times New Roman" w:cs="Times New Roman"/>
          <w:sz w:val="24"/>
          <w:szCs w:val="24"/>
        </w:rPr>
        <w:t xml:space="preserve"> Jallon in what is now Guinea, were opposed to the trafficking of humans. In </w:t>
      </w:r>
      <w:proofErr w:type="spellStart"/>
      <w:r w:rsidRPr="001511F8">
        <w:rPr>
          <w:rFonts w:ascii="Times New Roman" w:eastAsia="Times New Roman" w:hAnsi="Times New Roman" w:cs="Times New Roman"/>
          <w:sz w:val="24"/>
          <w:szCs w:val="24"/>
        </w:rPr>
        <w:t>Futa</w:t>
      </w:r>
      <w:proofErr w:type="spellEnd"/>
      <w:r w:rsidRPr="001511F8">
        <w:rPr>
          <w:rFonts w:ascii="Times New Roman" w:eastAsia="Times New Roman" w:hAnsi="Times New Roman" w:cs="Times New Roman"/>
          <w:sz w:val="24"/>
          <w:szCs w:val="24"/>
        </w:rPr>
        <w:t xml:space="preserve"> Jallon, the religious leader Abd al-Qadir wrote a letter to British slave traders threatening death to anyone who tried to procure slaves in his country.</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Many ordinary Africans also took measures to protect themselves from enslavement. Flight was the most obvious method, but there is also evidence that many Africans moved their villages to more inaccessible areas or took other measures to protect them. In his Narrative, Olaudah Equiano mentions some of the defensive measures that were taken in his own village.</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It is reported that, when the English slave trader John Hawkins attempted to kidnap people to enslave them in the late 16th century, he was resisted. It is also said that communities of Africans who had fled from and escaped enslavement settled on the Cape Verde and other islands off the west coast of Africa. Other reports tell of coastal residents who refused to load slave ships with supplies and of many escapes from the forts that held enslaved Africans prior to transport across the Atlantic.</w:t>
      </w:r>
    </w:p>
    <w:p w14:paraId="06FE387F" w14:textId="68E450E8" w:rsidR="001511F8" w:rsidRDefault="001511F8" w:rsidP="001511F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THE MIDDLE PASSAGE</w:t>
      </w:r>
      <w:r w:rsidRPr="001511F8">
        <w:rPr>
          <w:rFonts w:ascii="Times New Roman" w:eastAsia="Times New Roman" w:hAnsi="Times New Roman" w:cs="Times New Roman"/>
          <w:sz w:val="24"/>
          <w:szCs w:val="24"/>
        </w:rPr>
        <w:br/>
      </w:r>
      <w:proofErr w:type="gramStart"/>
      <w:r w:rsidRPr="001511F8">
        <w:rPr>
          <w:rFonts w:ascii="Times New Roman" w:eastAsia="Times New Roman" w:hAnsi="Times New Roman" w:cs="Times New Roman"/>
          <w:sz w:val="24"/>
          <w:szCs w:val="24"/>
        </w:rPr>
        <w:t>It</w:t>
      </w:r>
      <w:proofErr w:type="gramEnd"/>
      <w:r w:rsidRPr="001511F8">
        <w:rPr>
          <w:rFonts w:ascii="Times New Roman" w:eastAsia="Times New Roman" w:hAnsi="Times New Roman" w:cs="Times New Roman"/>
          <w:sz w:val="24"/>
          <w:szCs w:val="24"/>
        </w:rPr>
        <w:t xml:space="preserve"> is now estimated that, during 1 in 10 of all Atlantic crossings - the so-called 'Middle Passage' – there was some kind of rebellion, Africans continuing on board the resistance that had failed ashore. Alexander Falconbridge, a slave-ship surgeon who became an abolitionist, certainly believed that rebellions on ship were common and expected, and the Middle Passage became increasingly dangerous for crews. As a result, slave traders demanded more shackles and arms to hold their captives securely, increasing production in England. </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 xml:space="preserve">There are several reports not only of rebellion but of Africans taking control of ships and attempting to sail them back to Africa, with the assistance of the European crew or without, and of Africans battling against other ships. The most famous example of such a rebellion is the Amistad: In 1839 (after the Emancipation Act to end transatlantic slavery), the 53 Africans were taken captive aboard a cargo ship. </w:t>
      </w:r>
      <w:r w:rsidRPr="001511F8">
        <w:rPr>
          <w:rFonts w:ascii="Times New Roman" w:eastAsia="Times New Roman" w:hAnsi="Times New Roman" w:cs="Times New Roman"/>
          <w:sz w:val="24"/>
          <w:szCs w:val="24"/>
        </w:rPr>
        <w:lastRenderedPageBreak/>
        <w:t xml:space="preserve">The captives freed themselves, killed the captain and the cook and forced their ostensible owners to sail the ship back to </w:t>
      </w:r>
      <w:proofErr w:type="gramStart"/>
      <w:r w:rsidRPr="001511F8">
        <w:rPr>
          <w:rFonts w:ascii="Times New Roman" w:eastAsia="Times New Roman" w:hAnsi="Times New Roman" w:cs="Times New Roman"/>
          <w:sz w:val="24"/>
          <w:szCs w:val="24"/>
        </w:rPr>
        <w:t>the their</w:t>
      </w:r>
      <w:proofErr w:type="gramEnd"/>
      <w:r w:rsidRPr="001511F8">
        <w:rPr>
          <w:rFonts w:ascii="Times New Roman" w:eastAsia="Times New Roman" w:hAnsi="Times New Roman" w:cs="Times New Roman"/>
          <w:sz w:val="24"/>
          <w:szCs w:val="24"/>
        </w:rPr>
        <w:t xml:space="preserve"> home in Sierra Leone. Instead the owners steered a roundabout course up the eastern coast of the United States, where the ship was captured by the US Coast Guard. The Africans eventually returned to Sierra Leone, but only after two years of legal battles that reached the US Supreme Court.</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In many of these rebellions, it appears that women played an important role, as they were sometimes permitted more freedom of movement on board ship. On numerous occasions, however, maritime rebellion might simply consist of jumping overboard and committing suicide rather than continuing to endure slavery. It seems that the idea that, in death, there was also a return home to Africa was widespread among the enslaved both on the slave ships and in the Americas.</w:t>
      </w:r>
    </w:p>
    <w:p w14:paraId="1AB876C4" w14:textId="3DB39D54" w:rsidR="001511F8" w:rsidRDefault="001511F8" w:rsidP="001511F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CULTURAL RESISTANCE </w:t>
      </w:r>
      <w:r w:rsidRPr="001511F8">
        <w:rPr>
          <w:rFonts w:ascii="Times New Roman" w:eastAsia="Times New Roman" w:hAnsi="Times New Roman" w:cs="Times New Roman"/>
          <w:sz w:val="24"/>
          <w:szCs w:val="24"/>
        </w:rPr>
        <w:br/>
        <w:t xml:space="preserve">In the Caribbean and in many slave societies in the Americas, one of the most important aspects of resistance to slavery was the retention of African culture or melding African, American and European cultural forms to create new ones such as the </w:t>
      </w:r>
      <w:proofErr w:type="spellStart"/>
      <w:r w:rsidRPr="001511F8">
        <w:rPr>
          <w:rFonts w:ascii="Times New Roman" w:eastAsia="Times New Roman" w:hAnsi="Times New Roman" w:cs="Times New Roman"/>
          <w:sz w:val="24"/>
          <w:szCs w:val="24"/>
        </w:rPr>
        <w:t>Kweyol</w:t>
      </w:r>
      <w:proofErr w:type="spellEnd"/>
      <w:r w:rsidRPr="001511F8">
        <w:rPr>
          <w:rFonts w:ascii="Times New Roman" w:eastAsia="Times New Roman" w:hAnsi="Times New Roman" w:cs="Times New Roman"/>
          <w:sz w:val="24"/>
          <w:szCs w:val="24"/>
        </w:rPr>
        <w:t xml:space="preserve"> languages (Antillean Creole). </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 xml:space="preserve">The importance of African culture – names, craftsmanship, languages, scientific knowledge, beliefs, philosophy, music and dance, was that it provided the psychological support to help the captives resist the process of enslavement.  The act of enslavement involved attempts to break the will and ignore the humanity of slaves in what was known as 'seasoning'. Obvious examples would be the use of </w:t>
      </w:r>
      <w:proofErr w:type="spellStart"/>
      <w:r w:rsidRPr="001511F8">
        <w:rPr>
          <w:rFonts w:ascii="Times New Roman" w:eastAsia="Times New Roman" w:hAnsi="Times New Roman" w:cs="Times New Roman"/>
          <w:sz w:val="24"/>
          <w:szCs w:val="24"/>
        </w:rPr>
        <w:t>Vodun</w:t>
      </w:r>
      <w:proofErr w:type="spellEnd"/>
      <w:r w:rsidRPr="001511F8">
        <w:rPr>
          <w:rFonts w:ascii="Times New Roman" w:eastAsia="Times New Roman" w:hAnsi="Times New Roman" w:cs="Times New Roman"/>
          <w:sz w:val="24"/>
          <w:szCs w:val="24"/>
        </w:rPr>
        <w:t xml:space="preserve"> (Voodoo) religious beliefs in the Haitian Revolution and the employment of Obeah to strengthen the Jamaican Maroons in the struggles against the British. Rebel leaders such as Nanny in Jamaica and </w:t>
      </w:r>
      <w:proofErr w:type="spellStart"/>
      <w:r w:rsidRPr="001511F8">
        <w:rPr>
          <w:rFonts w:ascii="Times New Roman" w:eastAsia="Times New Roman" w:hAnsi="Times New Roman" w:cs="Times New Roman"/>
          <w:sz w:val="24"/>
          <w:szCs w:val="24"/>
        </w:rPr>
        <w:t>Boukman</w:t>
      </w:r>
      <w:proofErr w:type="spellEnd"/>
      <w:r w:rsidRPr="001511F8">
        <w:rPr>
          <w:rFonts w:ascii="Times New Roman" w:eastAsia="Times New Roman" w:hAnsi="Times New Roman" w:cs="Times New Roman"/>
          <w:sz w:val="24"/>
          <w:szCs w:val="24"/>
        </w:rPr>
        <w:t xml:space="preserve"> and </w:t>
      </w:r>
      <w:proofErr w:type="spellStart"/>
      <w:r w:rsidRPr="001511F8">
        <w:rPr>
          <w:rFonts w:ascii="Times New Roman" w:eastAsia="Times New Roman" w:hAnsi="Times New Roman" w:cs="Times New Roman"/>
          <w:sz w:val="24"/>
          <w:szCs w:val="24"/>
        </w:rPr>
        <w:t>Mackandal</w:t>
      </w:r>
      <w:proofErr w:type="spellEnd"/>
      <w:r w:rsidRPr="001511F8">
        <w:rPr>
          <w:rFonts w:ascii="Times New Roman" w:eastAsia="Times New Roman" w:hAnsi="Times New Roman" w:cs="Times New Roman"/>
          <w:sz w:val="24"/>
          <w:szCs w:val="24"/>
        </w:rPr>
        <w:t xml:space="preserve"> in St </w:t>
      </w:r>
      <w:proofErr w:type="spellStart"/>
      <w:r w:rsidRPr="001511F8">
        <w:rPr>
          <w:rFonts w:ascii="Times New Roman" w:eastAsia="Times New Roman" w:hAnsi="Times New Roman" w:cs="Times New Roman"/>
          <w:sz w:val="24"/>
          <w:szCs w:val="24"/>
        </w:rPr>
        <w:t>Domingue</w:t>
      </w:r>
      <w:proofErr w:type="spellEnd"/>
      <w:r w:rsidRPr="001511F8">
        <w:rPr>
          <w:rFonts w:ascii="Times New Roman" w:eastAsia="Times New Roman" w:hAnsi="Times New Roman" w:cs="Times New Roman"/>
          <w:sz w:val="24"/>
          <w:szCs w:val="24"/>
        </w:rPr>
        <w:t xml:space="preserve"> (Haiti) were also religious or spiritual leaders. Religious beliefs should perhaps be seen as also providing the enslaved Africans a way of understanding the world and giving them simultaneously a whole belief system, a coping mechanism and a means of resistance.</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As in all other forms of resistance, women played an important role in cultural resistance, especially in the transmission of African culture from one generation to the next. They were also particularly noted for their insubordination: when in 1823 a law was introduced in Trinidad outlawing the whipping of enslaved women, it was strongly opposed by slave owners on that grounds that, without such punishment, women would be impossible to control. Enslaved women were often more likely to be in a position to engage in infanticide and in acts of poisoning.</w:t>
      </w:r>
      <w:r w:rsidRPr="001511F8">
        <w:rPr>
          <w:rFonts w:ascii="Times New Roman" w:eastAsia="Times New Roman" w:hAnsi="Times New Roman" w:cs="Times New Roman"/>
          <w:sz w:val="24"/>
          <w:szCs w:val="24"/>
        </w:rPr>
        <w:br/>
      </w:r>
      <w:r w:rsidRPr="001511F8">
        <w:rPr>
          <w:rFonts w:ascii="Times New Roman" w:eastAsia="Times New Roman" w:hAnsi="Times New Roman" w:cs="Times New Roman"/>
          <w:sz w:val="24"/>
          <w:szCs w:val="24"/>
        </w:rPr>
        <w:br/>
        <w:t xml:space="preserve">They sometimes developed different strategies of resistance to those of men. Female slaves, for example, seem to have been particularly adept at developing forms of economic independence by growing their own provisions and through trading. This helped the enslaved women to maintain some level of independence. But like the men, some ran away, and women were also leaders of several rebellions: one, known as </w:t>
      </w:r>
      <w:proofErr w:type="spellStart"/>
      <w:r w:rsidRPr="001511F8">
        <w:rPr>
          <w:rFonts w:ascii="Times New Roman" w:eastAsia="Times New Roman" w:hAnsi="Times New Roman" w:cs="Times New Roman"/>
          <w:sz w:val="24"/>
          <w:szCs w:val="24"/>
        </w:rPr>
        <w:t>Cubah</w:t>
      </w:r>
      <w:proofErr w:type="spellEnd"/>
      <w:r w:rsidRPr="001511F8">
        <w:rPr>
          <w:rFonts w:ascii="Times New Roman" w:eastAsia="Times New Roman" w:hAnsi="Times New Roman" w:cs="Times New Roman"/>
          <w:sz w:val="24"/>
          <w:szCs w:val="24"/>
        </w:rPr>
        <w:t xml:space="preserve">, the 'Queen of Kingston', was prominent during </w:t>
      </w:r>
      <w:proofErr w:type="spellStart"/>
      <w:r w:rsidRPr="001511F8">
        <w:rPr>
          <w:rFonts w:ascii="Times New Roman" w:eastAsia="Times New Roman" w:hAnsi="Times New Roman" w:cs="Times New Roman"/>
          <w:sz w:val="24"/>
          <w:szCs w:val="24"/>
        </w:rPr>
        <w:t>Tacky's</w:t>
      </w:r>
      <w:proofErr w:type="spellEnd"/>
      <w:r w:rsidRPr="001511F8">
        <w:rPr>
          <w:rFonts w:ascii="Times New Roman" w:eastAsia="Times New Roman" w:hAnsi="Times New Roman" w:cs="Times New Roman"/>
          <w:sz w:val="24"/>
          <w:szCs w:val="24"/>
        </w:rPr>
        <w:t xml:space="preserve"> Rebellion in Jamaica in 1760, while Nanny Grigg was one of the leaders of the 1816 rebellion in Barbados.</w:t>
      </w:r>
    </w:p>
    <w:p w14:paraId="75CD2764" w14:textId="5A00CEA7" w:rsidR="001511F8" w:rsidRPr="000B142D" w:rsidRDefault="001511F8" w:rsidP="000B142D">
      <w:pPr>
        <w:pStyle w:val="Heading2"/>
        <w:rPr>
          <w:b w:val="0"/>
        </w:rPr>
      </w:pPr>
      <w:r>
        <w:t>THE MAROONS</w:t>
      </w:r>
      <w:r>
        <w:br/>
      </w:r>
      <w:proofErr w:type="gramStart"/>
      <w:r w:rsidRPr="000B142D">
        <w:rPr>
          <w:b w:val="0"/>
          <w:sz w:val="24"/>
          <w:szCs w:val="24"/>
        </w:rPr>
        <w:t>The</w:t>
      </w:r>
      <w:proofErr w:type="gramEnd"/>
      <w:r w:rsidRPr="000B142D">
        <w:rPr>
          <w:b w:val="0"/>
          <w:sz w:val="24"/>
          <w:szCs w:val="24"/>
        </w:rPr>
        <w:t xml:space="preserve"> word 'maroon' is thought to derive from the Spanish word </w:t>
      </w:r>
      <w:proofErr w:type="spellStart"/>
      <w:r w:rsidRPr="000B142D">
        <w:rPr>
          <w:b w:val="0"/>
          <w:sz w:val="24"/>
          <w:szCs w:val="24"/>
        </w:rPr>
        <w:t>cimarrón</w:t>
      </w:r>
      <w:proofErr w:type="spellEnd"/>
      <w:r w:rsidRPr="000B142D">
        <w:rPr>
          <w:b w:val="0"/>
          <w:sz w:val="24"/>
          <w:szCs w:val="24"/>
        </w:rPr>
        <w:t xml:space="preserve"> – literally meaning 'living on mountain tops' – which was first applied to runaway animals that has returned to their wild state. The term has come to mean communities of fugitive or escaped slaves.</w:t>
      </w:r>
      <w:r w:rsidRPr="000B142D">
        <w:rPr>
          <w:b w:val="0"/>
          <w:sz w:val="24"/>
          <w:szCs w:val="24"/>
        </w:rPr>
        <w:br/>
      </w:r>
      <w:r w:rsidRPr="000B142D">
        <w:rPr>
          <w:b w:val="0"/>
          <w:sz w:val="24"/>
          <w:szCs w:val="24"/>
        </w:rPr>
        <w:br/>
        <w:t xml:space="preserve">The first African maroon communities were established in the early 16th century when enslaved Africans were brought to the Caribbean by the Spanish. Some of these built on earlier traditions of Amerindian runaways or even joined in creating settlements with them. </w:t>
      </w:r>
      <w:r w:rsidRPr="000B142D">
        <w:rPr>
          <w:b w:val="0"/>
          <w:sz w:val="24"/>
          <w:szCs w:val="24"/>
        </w:rPr>
        <w:br/>
      </w:r>
      <w:r w:rsidRPr="000B142D">
        <w:rPr>
          <w:b w:val="0"/>
          <w:sz w:val="24"/>
          <w:szCs w:val="24"/>
        </w:rPr>
        <w:br/>
        <w:t xml:space="preserve">In Hispaniola, it is estimated that, by 1546, there were over 7,000 maroons among a slave population of 30,000. Following the division of the island into French St Domingue (later Haiti) in the west and Spanish Santo Domingo (later the Dominican Republic) in the east in 1697, maroons took advantage of the hostility between France and Spain to maintain settlements along the border throughout the period of slavery. In addition, there were maroons in Cuba, Puerto Rico (including fugitives from other islands including the Danish Virgin Islands) and Jamaica, followed in the 17th century by communities in St Kitts, Antigua, Barbados and the French colonies of Martinique and Guadeloupe. </w:t>
      </w:r>
      <w:r w:rsidRPr="000B142D">
        <w:rPr>
          <w:b w:val="0"/>
          <w:sz w:val="24"/>
          <w:szCs w:val="24"/>
        </w:rPr>
        <w:br/>
      </w:r>
      <w:r w:rsidRPr="000B142D">
        <w:rPr>
          <w:b w:val="0"/>
          <w:sz w:val="24"/>
          <w:szCs w:val="24"/>
        </w:rPr>
        <w:br/>
        <w:t xml:space="preserve">As European cultivation of the islands increased, it became more difficult to establish maroon settlements on the smaller ones except those with a strong Amerindian presence such as St Vincent and Dominica. The former became the home of the Garifuna, a mixture of indigenous and Africans inhabitants, who preserved their independence against both the French and the British. Mountainous and heavily wooded islands were also </w:t>
      </w:r>
      <w:proofErr w:type="spellStart"/>
      <w:r w:rsidRPr="000B142D">
        <w:rPr>
          <w:b w:val="0"/>
          <w:sz w:val="24"/>
          <w:szCs w:val="24"/>
        </w:rPr>
        <w:t>favoured</w:t>
      </w:r>
      <w:proofErr w:type="spellEnd"/>
      <w:r w:rsidRPr="000B142D">
        <w:rPr>
          <w:b w:val="0"/>
          <w:sz w:val="24"/>
          <w:szCs w:val="24"/>
        </w:rPr>
        <w:t xml:space="preserve"> – Jamaica, Cuba, Guadeloupe and Hispaniola. In addition, there were important communities on the South American mainland, especially in Belize, French and British Guiana, Suriname and Brazil. </w:t>
      </w:r>
      <w:r w:rsidRPr="000B142D">
        <w:rPr>
          <w:b w:val="0"/>
          <w:sz w:val="24"/>
          <w:szCs w:val="24"/>
        </w:rPr>
        <w:br/>
      </w:r>
      <w:r w:rsidRPr="000B142D">
        <w:rPr>
          <w:b w:val="0"/>
          <w:sz w:val="24"/>
          <w:szCs w:val="24"/>
        </w:rPr>
        <w:br/>
        <w:t xml:space="preserve">In Brazil, the most famous maroon community, or </w:t>
      </w:r>
      <w:proofErr w:type="spellStart"/>
      <w:r w:rsidRPr="000B142D">
        <w:rPr>
          <w:b w:val="0"/>
          <w:sz w:val="24"/>
          <w:szCs w:val="24"/>
        </w:rPr>
        <w:t>quilombo</w:t>
      </w:r>
      <w:proofErr w:type="spellEnd"/>
      <w:r w:rsidRPr="000B142D">
        <w:rPr>
          <w:b w:val="0"/>
          <w:sz w:val="24"/>
          <w:szCs w:val="24"/>
        </w:rPr>
        <w:t xml:space="preserve">, was </w:t>
      </w:r>
      <w:proofErr w:type="spellStart"/>
      <w:r w:rsidRPr="000B142D">
        <w:rPr>
          <w:b w:val="0"/>
          <w:sz w:val="24"/>
          <w:szCs w:val="24"/>
        </w:rPr>
        <w:t>Palmares</w:t>
      </w:r>
      <w:proofErr w:type="spellEnd"/>
      <w:r w:rsidRPr="000B142D">
        <w:rPr>
          <w:b w:val="0"/>
          <w:sz w:val="24"/>
          <w:szCs w:val="24"/>
        </w:rPr>
        <w:t xml:space="preserve">, which existed from 1605 to 1694. It resisted invasion by both the Dutch and the Portuguese, and is reported to have had a population of at least 10,000 </w:t>
      </w:r>
      <w:proofErr w:type="spellStart"/>
      <w:r w:rsidRPr="000B142D">
        <w:rPr>
          <w:b w:val="0"/>
          <w:sz w:val="24"/>
          <w:szCs w:val="24"/>
        </w:rPr>
        <w:t>organised</w:t>
      </w:r>
      <w:proofErr w:type="spellEnd"/>
      <w:r w:rsidRPr="000B142D">
        <w:rPr>
          <w:b w:val="0"/>
          <w:sz w:val="24"/>
          <w:szCs w:val="24"/>
        </w:rPr>
        <w:t xml:space="preserve"> and governed by a king using political traditions drawn from central Africa. Significant maroon communities also existed in the United States, including the so-called Black Seminoles of Florida.</w:t>
      </w:r>
      <w:r w:rsidRPr="000B142D">
        <w:rPr>
          <w:b w:val="0"/>
          <w:sz w:val="24"/>
          <w:szCs w:val="24"/>
        </w:rPr>
        <w:br/>
      </w:r>
      <w:r w:rsidRPr="000B142D">
        <w:rPr>
          <w:b w:val="0"/>
          <w:sz w:val="24"/>
          <w:szCs w:val="24"/>
        </w:rPr>
        <w:br/>
        <w:t xml:space="preserve">In many places, the maroons essentially comprised a small guerrilla band led by an elected chief. In Cuba, for example, there were hundreds of small maroon settlements, or </w:t>
      </w:r>
      <w:proofErr w:type="spellStart"/>
      <w:r w:rsidRPr="000B142D">
        <w:rPr>
          <w:b w:val="0"/>
          <w:sz w:val="24"/>
          <w:szCs w:val="24"/>
        </w:rPr>
        <w:t>palenques</w:t>
      </w:r>
      <w:proofErr w:type="spellEnd"/>
      <w:r w:rsidRPr="000B142D">
        <w:rPr>
          <w:b w:val="0"/>
          <w:sz w:val="24"/>
          <w:szCs w:val="24"/>
        </w:rPr>
        <w:t xml:space="preserve"> – stockades guarded by ditches, stakes and secret paths. Settlements communicated with each other, but most remained isolated, growing their own crops and hunting and fishing, as well as engaging in petty trade, sometimes even with other islands.</w:t>
      </w:r>
      <w:r w:rsidRPr="000B142D">
        <w:rPr>
          <w:b w:val="0"/>
          <w:sz w:val="24"/>
          <w:szCs w:val="24"/>
        </w:rPr>
        <w:br/>
      </w:r>
      <w:r w:rsidRPr="000B142D">
        <w:rPr>
          <w:b w:val="0"/>
          <w:sz w:val="24"/>
          <w:szCs w:val="24"/>
        </w:rPr>
        <w:br/>
        <w:t xml:space="preserve">Maroon communities are often considered important as custodians of African cultural traditions, including language, music and religious beliefs. African political institutions were also adapted to provide a means of establishing effective means of government, as seems to have been the case in </w:t>
      </w:r>
      <w:proofErr w:type="spellStart"/>
      <w:r w:rsidRPr="000B142D">
        <w:rPr>
          <w:b w:val="0"/>
          <w:sz w:val="24"/>
          <w:szCs w:val="24"/>
        </w:rPr>
        <w:t>Palmares</w:t>
      </w:r>
      <w:proofErr w:type="spellEnd"/>
      <w:r w:rsidRPr="000B142D">
        <w:rPr>
          <w:b w:val="0"/>
          <w:sz w:val="24"/>
          <w:szCs w:val="24"/>
        </w:rPr>
        <w:t xml:space="preserve">. </w:t>
      </w:r>
    </w:p>
    <w:sectPr w:rsidR="001511F8" w:rsidRPr="000B142D" w:rsidSect="000B14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F8"/>
    <w:rsid w:val="000B142D"/>
    <w:rsid w:val="001511F8"/>
    <w:rsid w:val="00B2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32C3"/>
  <w15:chartTrackingRefBased/>
  <w15:docId w15:val="{332E1F7B-3970-444B-B3DD-979D6AB9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511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11F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B1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15486">
      <w:bodyDiv w:val="1"/>
      <w:marLeft w:val="0"/>
      <w:marRight w:val="0"/>
      <w:marTop w:val="0"/>
      <w:marBottom w:val="0"/>
      <w:divBdr>
        <w:top w:val="none" w:sz="0" w:space="0" w:color="auto"/>
        <w:left w:val="none" w:sz="0" w:space="0" w:color="auto"/>
        <w:bottom w:val="none" w:sz="0" w:space="0" w:color="auto"/>
        <w:right w:val="none" w:sz="0" w:space="0" w:color="auto"/>
      </w:divBdr>
    </w:div>
    <w:div w:id="1566452491">
      <w:bodyDiv w:val="1"/>
      <w:marLeft w:val="0"/>
      <w:marRight w:val="0"/>
      <w:marTop w:val="0"/>
      <w:marBottom w:val="0"/>
      <w:divBdr>
        <w:top w:val="none" w:sz="0" w:space="0" w:color="auto"/>
        <w:left w:val="none" w:sz="0" w:space="0" w:color="auto"/>
        <w:bottom w:val="none" w:sz="0" w:space="0" w:color="auto"/>
        <w:right w:val="none" w:sz="0" w:space="0" w:color="auto"/>
      </w:divBdr>
    </w:div>
    <w:div w:id="1790052979">
      <w:bodyDiv w:val="1"/>
      <w:marLeft w:val="0"/>
      <w:marRight w:val="0"/>
      <w:marTop w:val="0"/>
      <w:marBottom w:val="0"/>
      <w:divBdr>
        <w:top w:val="none" w:sz="0" w:space="0" w:color="auto"/>
        <w:left w:val="none" w:sz="0" w:space="0" w:color="auto"/>
        <w:bottom w:val="none" w:sz="0" w:space="0" w:color="auto"/>
        <w:right w:val="none" w:sz="0" w:space="0" w:color="auto"/>
      </w:divBdr>
    </w:div>
    <w:div w:id="19983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2</cp:revision>
  <cp:lastPrinted>2018-08-21T14:50:00Z</cp:lastPrinted>
  <dcterms:created xsi:type="dcterms:W3CDTF">2018-08-21T01:43:00Z</dcterms:created>
  <dcterms:modified xsi:type="dcterms:W3CDTF">2018-08-21T19:38:00Z</dcterms:modified>
</cp:coreProperties>
</file>